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  <w:gridCol w:w="4909"/>
      </w:tblGrid>
      <w:tr w:rsidR="001D3B47" w:rsidTr="00FF04BD">
        <w:tc>
          <w:tcPr>
            <w:tcW w:w="4928" w:type="dxa"/>
          </w:tcPr>
          <w:p w:rsidR="001D3B47" w:rsidRDefault="001D3B47" w:rsidP="001D3B47">
            <w:pPr>
              <w:jc w:val="both"/>
              <w:rPr>
                <w:rFonts w:ascii="PT Astra Serif" w:hAnsi="PT Astra Serif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1D3B47" w:rsidRDefault="001D3B47" w:rsidP="001D3B47">
            <w:pPr>
              <w:jc w:val="both"/>
              <w:rPr>
                <w:rFonts w:ascii="PT Astra Serif" w:hAnsi="PT Astra Serif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D3B47" w:rsidRPr="00FF04BD" w:rsidRDefault="001D3B47" w:rsidP="001D3B4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F04BD">
              <w:rPr>
                <w:rFonts w:ascii="PT Astra Serif" w:hAnsi="PT Astra Serif"/>
                <w:b/>
                <w:sz w:val="28"/>
                <w:szCs w:val="28"/>
              </w:rPr>
              <w:t xml:space="preserve">Утверждаю </w:t>
            </w:r>
          </w:p>
          <w:p w:rsidR="001D3B47" w:rsidRPr="00FF04BD" w:rsidRDefault="001D3B47" w:rsidP="001D3B4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F04BD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  <w:r w:rsidR="00FF04BD" w:rsidRPr="00FF04BD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 «Вешкаймский район»</w:t>
            </w:r>
          </w:p>
          <w:p w:rsidR="00FF04BD" w:rsidRPr="00FF04BD" w:rsidRDefault="00FF04BD" w:rsidP="001D3B4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04BD" w:rsidRPr="00FF04BD" w:rsidRDefault="00FF04BD" w:rsidP="001D3B4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F04BD">
              <w:rPr>
                <w:rFonts w:ascii="PT Astra Serif" w:hAnsi="PT Astra Serif"/>
                <w:b/>
                <w:sz w:val="28"/>
                <w:szCs w:val="28"/>
              </w:rPr>
              <w:t>_______________Т.Н.Стельмах</w:t>
            </w:r>
          </w:p>
          <w:p w:rsidR="00FF04BD" w:rsidRDefault="00FF04BD" w:rsidP="001D3B4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04BD">
              <w:rPr>
                <w:rFonts w:ascii="PT Astra Serif" w:hAnsi="PT Astra Serif"/>
                <w:b/>
                <w:sz w:val="28"/>
                <w:szCs w:val="28"/>
              </w:rPr>
              <w:t>_</w:t>
            </w:r>
            <w:r w:rsidR="00027368" w:rsidRPr="00027368">
              <w:rPr>
                <w:rFonts w:ascii="PT Astra Serif" w:hAnsi="PT Astra Serif"/>
                <w:b/>
                <w:sz w:val="28"/>
                <w:szCs w:val="28"/>
                <w:u w:val="single"/>
              </w:rPr>
              <w:t>28 ноября</w:t>
            </w:r>
            <w:r w:rsidRPr="00FF04BD">
              <w:rPr>
                <w:rFonts w:ascii="PT Astra Serif" w:hAnsi="PT Astra Serif"/>
                <w:b/>
                <w:sz w:val="28"/>
                <w:szCs w:val="28"/>
              </w:rPr>
              <w:t>_2019г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F04BD" w:rsidRPr="001D3B47" w:rsidRDefault="00FF04BD" w:rsidP="001D3B4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431E7" w:rsidRDefault="007431E7" w:rsidP="000F676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            </w:t>
      </w:r>
    </w:p>
    <w:p w:rsidR="001A7639" w:rsidRDefault="000F676D" w:rsidP="000F67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F676D">
        <w:rPr>
          <w:rFonts w:ascii="PT Astra Serif" w:hAnsi="PT Astra Serif"/>
          <w:b/>
          <w:sz w:val="32"/>
          <w:szCs w:val="32"/>
        </w:rPr>
        <w:t xml:space="preserve">Публичная декларация </w:t>
      </w:r>
      <w:r w:rsidR="008075CB">
        <w:rPr>
          <w:rFonts w:ascii="PT Astra Serif" w:hAnsi="PT Astra Serif"/>
          <w:b/>
          <w:sz w:val="32"/>
          <w:szCs w:val="32"/>
        </w:rPr>
        <w:t xml:space="preserve">(проект) </w:t>
      </w:r>
      <w:r w:rsidRPr="000F676D">
        <w:rPr>
          <w:rFonts w:ascii="PT Astra Serif" w:hAnsi="PT Astra Serif"/>
          <w:b/>
          <w:sz w:val="32"/>
          <w:szCs w:val="32"/>
        </w:rPr>
        <w:t>целей и задач администрации муниципального образования «Вешкаймский район» Ульяновской области на 2020 год</w:t>
      </w:r>
      <w:r w:rsidR="001A7639" w:rsidRPr="001A7639">
        <w:rPr>
          <w:rFonts w:ascii="PT Astra Serif" w:hAnsi="PT Astra Serif"/>
          <w:b/>
          <w:sz w:val="28"/>
          <w:szCs w:val="28"/>
        </w:rPr>
        <w:t xml:space="preserve"> </w:t>
      </w:r>
    </w:p>
    <w:p w:rsidR="001A7639" w:rsidRDefault="001A7639" w:rsidP="000F67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E7788" w:rsidRPr="001719EC" w:rsidRDefault="001A7639" w:rsidP="000F67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3FC4">
        <w:rPr>
          <w:rFonts w:ascii="PT Astra Serif" w:hAnsi="PT Astra Serif"/>
          <w:b/>
          <w:sz w:val="28"/>
          <w:szCs w:val="28"/>
        </w:rPr>
        <w:t>Главная стратегическая цель:</w:t>
      </w:r>
      <w:r>
        <w:rPr>
          <w:rFonts w:ascii="PT Astra Serif" w:hAnsi="PT Astra Serif"/>
          <w:sz w:val="28"/>
          <w:szCs w:val="28"/>
        </w:rPr>
        <w:t xml:space="preserve"> </w:t>
      </w:r>
      <w:r w:rsidRPr="001719EC">
        <w:rPr>
          <w:rFonts w:ascii="PT Astra Serif" w:hAnsi="PT Astra Serif"/>
          <w:sz w:val="28"/>
          <w:szCs w:val="28"/>
        </w:rPr>
        <w:t xml:space="preserve">устойчивое развитие района  в условиях сохранения баланса между его экономическим и историческим развитием, ростом социального благополучия населения, сохранением и умножением имеющихся ресурсов  </w:t>
      </w:r>
    </w:p>
    <w:p w:rsidR="0056181B" w:rsidRPr="001719EC" w:rsidRDefault="0056181B" w:rsidP="000F676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4110"/>
        <w:gridCol w:w="5245"/>
        <w:gridCol w:w="4253"/>
      </w:tblGrid>
      <w:tr w:rsidR="008F3FC4" w:rsidRPr="008F3FC4" w:rsidTr="00307EB5">
        <w:tc>
          <w:tcPr>
            <w:tcW w:w="1668" w:type="dxa"/>
          </w:tcPr>
          <w:p w:rsidR="008F3FC4" w:rsidRPr="002356DA" w:rsidRDefault="008F3FC4" w:rsidP="000F676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56DA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8F3FC4" w:rsidRPr="002356DA" w:rsidRDefault="008F3FC4" w:rsidP="000F676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56DA">
              <w:rPr>
                <w:rFonts w:ascii="PT Astra Serif" w:hAnsi="PT Astra Serif"/>
                <w:b/>
                <w:sz w:val="28"/>
                <w:szCs w:val="28"/>
              </w:rPr>
              <w:t xml:space="preserve">Ключевые цели </w:t>
            </w:r>
          </w:p>
        </w:tc>
        <w:tc>
          <w:tcPr>
            <w:tcW w:w="5245" w:type="dxa"/>
          </w:tcPr>
          <w:p w:rsidR="008F3FC4" w:rsidRPr="002356DA" w:rsidRDefault="008F3FC4" w:rsidP="00403300">
            <w:pPr>
              <w:ind w:right="-11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56DA">
              <w:rPr>
                <w:rFonts w:ascii="PT Astra Serif" w:hAnsi="PT Astra Serif"/>
                <w:b/>
                <w:sz w:val="28"/>
                <w:szCs w:val="28"/>
              </w:rPr>
              <w:t>Задачи</w:t>
            </w:r>
          </w:p>
        </w:tc>
        <w:tc>
          <w:tcPr>
            <w:tcW w:w="4253" w:type="dxa"/>
          </w:tcPr>
          <w:p w:rsidR="008F3FC4" w:rsidRPr="002356DA" w:rsidRDefault="008F3FC4" w:rsidP="008F3F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56DA">
              <w:rPr>
                <w:rFonts w:ascii="PT Astra Serif" w:hAnsi="PT Astra Serif"/>
                <w:b/>
                <w:sz w:val="28"/>
                <w:szCs w:val="28"/>
              </w:rPr>
              <w:t>Результат реализации (индикаторы достижения целей)</w:t>
            </w:r>
          </w:p>
        </w:tc>
      </w:tr>
      <w:tr w:rsidR="001A7639" w:rsidRPr="008F3FC4" w:rsidTr="00307EB5">
        <w:tc>
          <w:tcPr>
            <w:tcW w:w="1668" w:type="dxa"/>
            <w:vMerge w:val="restart"/>
          </w:tcPr>
          <w:p w:rsidR="001A7639" w:rsidRPr="008F3FC4" w:rsidRDefault="001A7639" w:rsidP="002356D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1</w:t>
            </w:r>
          </w:p>
        </w:tc>
        <w:tc>
          <w:tcPr>
            <w:tcW w:w="4110" w:type="dxa"/>
            <w:vMerge w:val="restart"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Формирование и совершенствование системы стратегического планирования муниципального образования «Вешкаймский район»</w:t>
            </w:r>
          </w:p>
        </w:tc>
        <w:tc>
          <w:tcPr>
            <w:tcW w:w="5245" w:type="dxa"/>
          </w:tcPr>
          <w:p w:rsidR="001A7639" w:rsidRPr="008F3FC4" w:rsidRDefault="001A7639" w:rsidP="008F3FC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Формирование нормативной правовой базы стратегического планирования  </w:t>
            </w:r>
          </w:p>
        </w:tc>
        <w:tc>
          <w:tcPr>
            <w:tcW w:w="4253" w:type="dxa"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Стратегии и программ  социально-экономического развития муниципального образования «Вешкаймский район» 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7639" w:rsidRDefault="001A7639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Повышение эффективности </w:t>
            </w:r>
          </w:p>
          <w:p w:rsidR="001A7639" w:rsidRDefault="001A7639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функционирования системы </w:t>
            </w:r>
          </w:p>
          <w:p w:rsidR="001A7639" w:rsidRPr="008F3FC4" w:rsidRDefault="001A7639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стратегического планирования</w:t>
            </w:r>
          </w:p>
        </w:tc>
        <w:tc>
          <w:tcPr>
            <w:tcW w:w="4253" w:type="dxa"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Отчёт о реализации и оценке эффективности муниципальных программ администрации  муниципального образования «Вешкаймский район»</w:t>
            </w:r>
          </w:p>
        </w:tc>
      </w:tr>
      <w:tr w:rsidR="00403300" w:rsidRPr="008F3FC4" w:rsidTr="00307EB5">
        <w:tc>
          <w:tcPr>
            <w:tcW w:w="1668" w:type="dxa"/>
          </w:tcPr>
          <w:p w:rsidR="00403300" w:rsidRPr="008F3FC4" w:rsidRDefault="00403300" w:rsidP="002356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Цель 2 </w:t>
            </w:r>
          </w:p>
        </w:tc>
        <w:tc>
          <w:tcPr>
            <w:tcW w:w="4110" w:type="dxa"/>
          </w:tcPr>
          <w:p w:rsidR="00403300" w:rsidRPr="008F3FC4" w:rsidRDefault="0040330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условий для развития сельскохозяйственного производства</w:t>
            </w:r>
            <w:r w:rsidR="0024315E">
              <w:rPr>
                <w:rFonts w:ascii="PT Astra Serif" w:hAnsi="PT Astra Serif"/>
                <w:sz w:val="28"/>
                <w:szCs w:val="28"/>
              </w:rPr>
              <w:t>, перерабатывающих производств</w:t>
            </w:r>
          </w:p>
        </w:tc>
        <w:tc>
          <w:tcPr>
            <w:tcW w:w="5245" w:type="dxa"/>
          </w:tcPr>
          <w:p w:rsidR="00403300" w:rsidRDefault="00403300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Поддержка развития малых форм</w:t>
            </w:r>
          </w:p>
          <w:p w:rsidR="00403300" w:rsidRDefault="00403300" w:rsidP="00403300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хозяйствования в АПК</w:t>
            </w:r>
          </w:p>
        </w:tc>
        <w:tc>
          <w:tcPr>
            <w:tcW w:w="4253" w:type="dxa"/>
          </w:tcPr>
          <w:p w:rsidR="00403300" w:rsidRDefault="00403300" w:rsidP="00403300">
            <w:pPr>
              <w:ind w:left="44" w:hanging="4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Увеличение дополнительных доходов населения от реализации продукции</w:t>
            </w:r>
          </w:p>
        </w:tc>
      </w:tr>
      <w:tr w:rsidR="00403300" w:rsidRPr="008F3FC4" w:rsidTr="00307EB5">
        <w:tc>
          <w:tcPr>
            <w:tcW w:w="1668" w:type="dxa"/>
          </w:tcPr>
          <w:p w:rsidR="00403300" w:rsidRDefault="0040330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3300" w:rsidRDefault="0040330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3300" w:rsidRDefault="00403300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Обеспечение самозанятости и </w:t>
            </w:r>
          </w:p>
          <w:p w:rsidR="00403300" w:rsidRDefault="00403300" w:rsidP="00F7701A">
            <w:pPr>
              <w:ind w:right="-377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повышения уровня доходов населения</w:t>
            </w:r>
          </w:p>
        </w:tc>
        <w:tc>
          <w:tcPr>
            <w:tcW w:w="4253" w:type="dxa"/>
          </w:tcPr>
          <w:p w:rsidR="00403300" w:rsidRDefault="00403300" w:rsidP="00403300">
            <w:pPr>
              <w:ind w:left="44" w:hanging="4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Увеличение количества индивидуальных предпринимателей, КФХ, потребительских кооперативов</w:t>
            </w:r>
          </w:p>
        </w:tc>
      </w:tr>
      <w:tr w:rsidR="001A7639" w:rsidRPr="008F3FC4" w:rsidTr="00307EB5">
        <w:tc>
          <w:tcPr>
            <w:tcW w:w="1668" w:type="dxa"/>
            <w:vMerge w:val="restart"/>
          </w:tcPr>
          <w:p w:rsidR="001A7639" w:rsidRPr="008F3FC4" w:rsidRDefault="001A7639" w:rsidP="002356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3</w:t>
            </w:r>
          </w:p>
        </w:tc>
        <w:tc>
          <w:tcPr>
            <w:tcW w:w="4110" w:type="dxa"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 Повышение финансовой устойчивости бюджетов муниципальных образований МО «Вешкаймский район»</w:t>
            </w:r>
          </w:p>
        </w:tc>
        <w:tc>
          <w:tcPr>
            <w:tcW w:w="5245" w:type="dxa"/>
          </w:tcPr>
          <w:p w:rsidR="001A7639" w:rsidRPr="008F3FC4" w:rsidRDefault="001A7639" w:rsidP="00F7701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планирования бюджетного процесса в рамках действующего законодательства</w:t>
            </w:r>
          </w:p>
        </w:tc>
        <w:tc>
          <w:tcPr>
            <w:tcW w:w="4253" w:type="dxa"/>
          </w:tcPr>
          <w:p w:rsidR="001A7639" w:rsidRDefault="001A7639" w:rsidP="000E367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Соблюдение сроков разработки проектов бюджета.</w:t>
            </w:r>
          </w:p>
          <w:p w:rsidR="001A7639" w:rsidRPr="008F3FC4" w:rsidRDefault="001A7639" w:rsidP="000E367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Формирование бюджета муниципального образования в программной структуре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1A7639" w:rsidRPr="008F3FC4" w:rsidRDefault="001A7639" w:rsidP="001A763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Повышение эффективности бюджетных  расходов</w:t>
            </w:r>
          </w:p>
        </w:tc>
        <w:tc>
          <w:tcPr>
            <w:tcW w:w="5245" w:type="dxa"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исполнения бюджета муниципального образования в рамках действующего законодательства</w:t>
            </w:r>
          </w:p>
        </w:tc>
        <w:tc>
          <w:tcPr>
            <w:tcW w:w="4253" w:type="dxa"/>
          </w:tcPr>
          <w:p w:rsidR="001A7639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исполнения бюджетных обязательств за счёт средств бюджета муниципального образования.</w:t>
            </w:r>
          </w:p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Осуществление внутреннего финансового контроля</w:t>
            </w:r>
          </w:p>
        </w:tc>
      </w:tr>
      <w:tr w:rsidR="000E3674" w:rsidRPr="008F3FC4" w:rsidTr="00307EB5">
        <w:tc>
          <w:tcPr>
            <w:tcW w:w="15276" w:type="dxa"/>
            <w:gridSpan w:val="4"/>
          </w:tcPr>
          <w:p w:rsidR="000E3674" w:rsidRPr="002356DA" w:rsidRDefault="000E3674" w:rsidP="000E367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56DA">
              <w:rPr>
                <w:rFonts w:ascii="PT Astra Serif" w:hAnsi="PT Astra Serif"/>
                <w:b/>
                <w:sz w:val="28"/>
                <w:szCs w:val="28"/>
              </w:rPr>
              <w:t>Развитие системы образования в муниципальном образовании «Вешкаймский район»</w:t>
            </w:r>
          </w:p>
        </w:tc>
      </w:tr>
      <w:tr w:rsidR="00BD2F75" w:rsidRPr="00BD2F75" w:rsidTr="00307EB5">
        <w:tc>
          <w:tcPr>
            <w:tcW w:w="1668" w:type="dxa"/>
          </w:tcPr>
          <w:p w:rsidR="000E3674" w:rsidRPr="008F3FC4" w:rsidRDefault="000E3674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1</w:t>
            </w:r>
          </w:p>
        </w:tc>
        <w:tc>
          <w:tcPr>
            <w:tcW w:w="4110" w:type="dxa"/>
          </w:tcPr>
          <w:p w:rsidR="000E3674" w:rsidRPr="000E3674" w:rsidRDefault="00006C27" w:rsidP="001A763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доступности дошкольного образования для детей в возрасте от 3 до 7 лет</w:t>
            </w:r>
          </w:p>
        </w:tc>
        <w:tc>
          <w:tcPr>
            <w:tcW w:w="5245" w:type="dxa"/>
          </w:tcPr>
          <w:p w:rsidR="000E3674" w:rsidRPr="00430CE4" w:rsidRDefault="00006C27" w:rsidP="00BD2F7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>Обеспечение прав граждан на получение бесплатного и доступного дошкольного образования в дошкольных образовательных организациях</w:t>
            </w:r>
            <w:r w:rsidR="005A715A" w:rsidRPr="00430CE4">
              <w:rPr>
                <w:rFonts w:ascii="PT Astra Serif" w:hAnsi="PT Astra Serif"/>
                <w:sz w:val="28"/>
                <w:szCs w:val="28"/>
              </w:rPr>
              <w:t>. Обеспечение воспитания детей с ограниченными возможностями на дому (</w:t>
            </w:r>
            <w:r w:rsidR="00BD2F75" w:rsidRPr="00430CE4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5A715A" w:rsidRPr="00430CE4">
              <w:rPr>
                <w:rFonts w:ascii="PT Astra Serif" w:hAnsi="PT Astra Serif"/>
                <w:sz w:val="28"/>
                <w:szCs w:val="28"/>
              </w:rPr>
              <w:t>дошкольных образовательных</w:t>
            </w:r>
            <w:r w:rsidR="00BD2F75" w:rsidRPr="00430CE4">
              <w:rPr>
                <w:rFonts w:ascii="PT Astra Serif" w:hAnsi="PT Astra Serif"/>
                <w:sz w:val="28"/>
                <w:szCs w:val="28"/>
              </w:rPr>
              <w:t xml:space="preserve"> организациях)</w:t>
            </w:r>
            <w:r w:rsidR="005A715A" w:rsidRPr="00430CE4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0E3674" w:rsidRPr="00430CE4" w:rsidRDefault="00BD2F7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 xml:space="preserve">Обеспечение доступности дошкольного образования для детей в возрасте от 3 до 7 лет </w:t>
            </w:r>
            <w:r w:rsidR="00430CE4" w:rsidRPr="00430CE4">
              <w:rPr>
                <w:rFonts w:ascii="PT Astra Serif" w:hAnsi="PT Astra Serif"/>
                <w:sz w:val="28"/>
                <w:szCs w:val="28"/>
              </w:rPr>
              <w:t>–</w:t>
            </w:r>
            <w:r w:rsidRPr="00430CE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30CE4" w:rsidRPr="00430CE4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CA51B2" w:rsidRPr="00BD2F75" w:rsidTr="00307EB5">
        <w:tc>
          <w:tcPr>
            <w:tcW w:w="1668" w:type="dxa"/>
          </w:tcPr>
          <w:p w:rsidR="00CA51B2" w:rsidRDefault="00CA51B2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2</w:t>
            </w:r>
          </w:p>
        </w:tc>
        <w:tc>
          <w:tcPr>
            <w:tcW w:w="4110" w:type="dxa"/>
          </w:tcPr>
          <w:p w:rsidR="005B744D" w:rsidRDefault="00CA51B2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31E7">
              <w:rPr>
                <w:rFonts w:ascii="PT Astra Serif" w:hAnsi="PT Astra Serif"/>
                <w:sz w:val="28"/>
                <w:szCs w:val="28"/>
              </w:rPr>
              <w:t xml:space="preserve">Приведение материально-технической </w:t>
            </w:r>
            <w:r>
              <w:rPr>
                <w:rFonts w:ascii="PT Astra Serif" w:hAnsi="PT Astra Serif"/>
                <w:sz w:val="28"/>
                <w:szCs w:val="28"/>
              </w:rPr>
              <w:t>базы образовательных  организаций в соответствии современными требованиями государственных образовательных стандартов</w:t>
            </w:r>
            <w:r w:rsidR="005B744D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5B744D" w:rsidRDefault="005B744D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ЦДО</w:t>
            </w:r>
          </w:p>
          <w:p w:rsidR="005B744D" w:rsidRDefault="005B744D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 ДЮШ</w:t>
            </w:r>
          </w:p>
          <w:p w:rsidR="00CA51B2" w:rsidRDefault="00CA51B2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A51B2" w:rsidRDefault="00CA51B2" w:rsidP="00006C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51B2" w:rsidRPr="00430CE4" w:rsidRDefault="00CA51B2" w:rsidP="00BD2F7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Соответствие состояния здания ОО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ДО требованиям</w:t>
            </w:r>
            <w:proofErr w:type="gramEnd"/>
            <w:r w:rsidR="001A763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действующего законодательства по пожарной безопасности и санитарным нормам</w:t>
            </w:r>
          </w:p>
        </w:tc>
        <w:tc>
          <w:tcPr>
            <w:tcW w:w="4253" w:type="dxa"/>
          </w:tcPr>
          <w:p w:rsidR="005B744D" w:rsidRDefault="005B744D" w:rsidP="005B7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Создание комфортных и благоприятных условий в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помещениях </w:t>
            </w:r>
            <w:r w:rsidR="00CA51B2">
              <w:rPr>
                <w:rFonts w:ascii="PT Astra Serif" w:hAnsi="PT Astra Serif"/>
                <w:sz w:val="28"/>
                <w:szCs w:val="28"/>
              </w:rPr>
              <w:t xml:space="preserve"> ОО</w:t>
            </w:r>
            <w:proofErr w:type="gramEnd"/>
            <w:r w:rsidR="00CA51B2">
              <w:rPr>
                <w:rFonts w:ascii="PT Astra Serif" w:hAnsi="PT Astra Serif"/>
                <w:sz w:val="28"/>
                <w:szCs w:val="28"/>
              </w:rPr>
              <w:t xml:space="preserve"> ДО</w:t>
            </w:r>
          </w:p>
          <w:p w:rsidR="005B744D" w:rsidRDefault="005B744D" w:rsidP="005B7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степени износа объектов ОО ДО</w:t>
            </w:r>
          </w:p>
          <w:p w:rsidR="00CA51B2" w:rsidRPr="00430CE4" w:rsidRDefault="00CA51B2" w:rsidP="005B74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7639" w:rsidRPr="00430CE4" w:rsidTr="00307EB5">
        <w:tc>
          <w:tcPr>
            <w:tcW w:w="1668" w:type="dxa"/>
            <w:vMerge w:val="restart"/>
          </w:tcPr>
          <w:p w:rsidR="001A7639" w:rsidRPr="008F3FC4" w:rsidRDefault="001A7639" w:rsidP="001A763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3</w:t>
            </w:r>
          </w:p>
        </w:tc>
        <w:tc>
          <w:tcPr>
            <w:tcW w:w="4110" w:type="dxa"/>
            <w:vMerge w:val="restart"/>
          </w:tcPr>
          <w:p w:rsidR="001A7639" w:rsidRPr="000E367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доступности качественного общего образования</w:t>
            </w:r>
          </w:p>
        </w:tc>
        <w:tc>
          <w:tcPr>
            <w:tcW w:w="5245" w:type="dxa"/>
          </w:tcPr>
          <w:p w:rsidR="001A7639" w:rsidRDefault="001A7639" w:rsidP="00BD2F7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учащихся общих образовательных организаций современными условиями при реализации государственного стандарта общего образования</w:t>
            </w:r>
          </w:p>
        </w:tc>
        <w:tc>
          <w:tcPr>
            <w:tcW w:w="4253" w:type="dxa"/>
          </w:tcPr>
          <w:p w:rsidR="001A7639" w:rsidRPr="00430CE4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>Охват детей школьного возраста Стандартом – 100%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A7639" w:rsidRPr="000E367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7639" w:rsidRDefault="001A7639" w:rsidP="00D3778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горячего  питания в МОО</w:t>
            </w:r>
          </w:p>
        </w:tc>
        <w:tc>
          <w:tcPr>
            <w:tcW w:w="4253" w:type="dxa"/>
          </w:tcPr>
          <w:p w:rsidR="001A7639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Охват горячим питанием учащихся МОО -92%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A7639" w:rsidRPr="000E367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7639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подвоза учащихся до 8 образовательных организаций</w:t>
            </w:r>
          </w:p>
        </w:tc>
        <w:tc>
          <w:tcPr>
            <w:tcW w:w="4253" w:type="dxa"/>
          </w:tcPr>
          <w:p w:rsidR="001A7639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>Доля учащихся, получающих общедоступное и бесплатное общее образование независимо от места жительства 13,</w:t>
            </w:r>
            <w:r>
              <w:rPr>
                <w:rFonts w:ascii="PT Astra Serif" w:hAnsi="PT Astra Serif"/>
                <w:sz w:val="28"/>
                <w:szCs w:val="28"/>
              </w:rPr>
              <w:t>25%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A7639" w:rsidRPr="000E367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7639" w:rsidRDefault="001A7639" w:rsidP="008D00B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проведения государственной итоговой аттестации, единого государственного экзамена</w:t>
            </w:r>
          </w:p>
        </w:tc>
        <w:tc>
          <w:tcPr>
            <w:tcW w:w="4253" w:type="dxa"/>
          </w:tcPr>
          <w:p w:rsidR="001A7639" w:rsidRPr="00430CE4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>Доля выпускников обще образовательных организаций сдавших единый государственный экзамен 100,0%</w:t>
            </w:r>
          </w:p>
        </w:tc>
      </w:tr>
      <w:tr w:rsidR="001A7639" w:rsidRPr="008F3FC4" w:rsidTr="00307EB5">
        <w:tc>
          <w:tcPr>
            <w:tcW w:w="1668" w:type="dxa"/>
            <w:vMerge/>
          </w:tcPr>
          <w:p w:rsidR="001A7639" w:rsidRPr="008F3FC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A7639" w:rsidRPr="000E3674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7639" w:rsidRDefault="001A7639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в общеобразовательных организациях условий для занятий физической культурой и спортом </w:t>
            </w:r>
          </w:p>
        </w:tc>
        <w:tc>
          <w:tcPr>
            <w:tcW w:w="4253" w:type="dxa"/>
          </w:tcPr>
          <w:p w:rsidR="001A7639" w:rsidRPr="00430CE4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0CE4">
              <w:rPr>
                <w:rFonts w:ascii="PT Astra Serif" w:hAnsi="PT Astra Serif"/>
                <w:sz w:val="28"/>
                <w:szCs w:val="28"/>
              </w:rPr>
              <w:t xml:space="preserve">Доля учащихся, систематически занимающихся физической культурой </w:t>
            </w:r>
            <w:r>
              <w:rPr>
                <w:rFonts w:ascii="PT Astra Serif" w:hAnsi="PT Astra Serif"/>
                <w:sz w:val="28"/>
                <w:szCs w:val="28"/>
              </w:rPr>
              <w:t>90,0%</w:t>
            </w:r>
          </w:p>
        </w:tc>
      </w:tr>
      <w:tr w:rsidR="000E3674" w:rsidRPr="008F3FC4" w:rsidTr="00307EB5">
        <w:tc>
          <w:tcPr>
            <w:tcW w:w="1668" w:type="dxa"/>
          </w:tcPr>
          <w:p w:rsidR="000E3674" w:rsidRPr="008F3FC4" w:rsidRDefault="008D00B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4</w:t>
            </w:r>
          </w:p>
        </w:tc>
        <w:tc>
          <w:tcPr>
            <w:tcW w:w="4110" w:type="dxa"/>
          </w:tcPr>
          <w:p w:rsidR="008D00B0" w:rsidRDefault="008D00B0" w:rsidP="008D00B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1B2">
              <w:rPr>
                <w:rFonts w:ascii="PT Astra Serif" w:hAnsi="PT Astra Serif"/>
                <w:sz w:val="28"/>
                <w:szCs w:val="28"/>
              </w:rPr>
              <w:t xml:space="preserve">Приведение материально-технической базы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общеобразовательных  организаций в соответствии современными требованиями государственных образовательных стандартов </w:t>
            </w:r>
          </w:p>
          <w:p w:rsidR="000E3674" w:rsidRDefault="008D00B0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430CE4">
              <w:rPr>
                <w:rFonts w:ascii="PT Astra Serif" w:hAnsi="PT Astra Serif"/>
                <w:sz w:val="28"/>
                <w:szCs w:val="28"/>
              </w:rPr>
              <w:t>МОУ Шарловская С</w:t>
            </w:r>
            <w:r w:rsidR="009E27AB">
              <w:rPr>
                <w:rFonts w:ascii="PT Astra Serif" w:hAnsi="PT Astra Serif"/>
                <w:sz w:val="28"/>
                <w:szCs w:val="28"/>
              </w:rPr>
              <w:t>Ш (замена оконных блоков)</w:t>
            </w:r>
          </w:p>
          <w:p w:rsidR="00430CE4" w:rsidRDefault="00430CE4" w:rsidP="009E27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- 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Стемасская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СОШ</w:t>
            </w:r>
            <w:r w:rsidR="009E27AB">
              <w:rPr>
                <w:rFonts w:ascii="PT Astra Serif" w:hAnsi="PT Astra Serif"/>
                <w:sz w:val="28"/>
                <w:szCs w:val="28"/>
              </w:rPr>
              <w:t xml:space="preserve"> (замена оконных блоков)</w:t>
            </w:r>
          </w:p>
          <w:p w:rsidR="009E27AB" w:rsidRDefault="00CA51B2" w:rsidP="009E27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9E27AB">
              <w:rPr>
                <w:rFonts w:ascii="PT Astra Serif" w:hAnsi="PT Astra Serif"/>
                <w:sz w:val="28"/>
                <w:szCs w:val="28"/>
              </w:rPr>
              <w:t>МОУ Чуфаровская СШ (замена оконных блоков)</w:t>
            </w:r>
          </w:p>
          <w:p w:rsidR="00CA51B2" w:rsidRPr="000E3674" w:rsidRDefault="001A7639" w:rsidP="009E27A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CA51B2">
              <w:rPr>
                <w:rFonts w:ascii="PT Astra Serif" w:hAnsi="PT Astra Serif"/>
                <w:sz w:val="28"/>
                <w:szCs w:val="28"/>
              </w:rPr>
              <w:t>МБОУ Вешкаймский лицей им. Б.П.Зиновьева</w:t>
            </w:r>
          </w:p>
        </w:tc>
        <w:tc>
          <w:tcPr>
            <w:tcW w:w="5245" w:type="dxa"/>
          </w:tcPr>
          <w:p w:rsidR="000E3674" w:rsidRDefault="008D00B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Соответствие состояния здания ДОО требованиям действующего законодательства по пожарной безопасности и санитарным нормам</w:t>
            </w:r>
          </w:p>
        </w:tc>
        <w:tc>
          <w:tcPr>
            <w:tcW w:w="4253" w:type="dxa"/>
          </w:tcPr>
          <w:p w:rsidR="005B744D" w:rsidRDefault="001A7639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степени износа объекта</w:t>
            </w:r>
            <w:r w:rsidR="005B744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E3674" w:rsidRDefault="005B744D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комфортных и благоприятных условий в помещениях</w:t>
            </w:r>
          </w:p>
          <w:p w:rsidR="005B744D" w:rsidRDefault="005B744D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затрат на содержание зданий и соор</w:t>
            </w:r>
            <w:r w:rsidR="001719EC"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жений</w:t>
            </w:r>
          </w:p>
          <w:p w:rsidR="002356DA" w:rsidRDefault="002356DA" w:rsidP="00430C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3674" w:rsidRPr="008F3FC4" w:rsidTr="00307EB5">
        <w:tc>
          <w:tcPr>
            <w:tcW w:w="1668" w:type="dxa"/>
          </w:tcPr>
          <w:p w:rsidR="000E3674" w:rsidRPr="008F3FC4" w:rsidRDefault="008D00B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5</w:t>
            </w:r>
          </w:p>
        </w:tc>
        <w:tc>
          <w:tcPr>
            <w:tcW w:w="4110" w:type="dxa"/>
          </w:tcPr>
          <w:p w:rsidR="000E3674" w:rsidRPr="000E3674" w:rsidRDefault="008D00B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Оздоровление  и занятость детей в каникулярное время</w:t>
            </w:r>
          </w:p>
        </w:tc>
        <w:tc>
          <w:tcPr>
            <w:tcW w:w="5245" w:type="dxa"/>
          </w:tcPr>
          <w:p w:rsidR="000E3674" w:rsidRDefault="008D00B0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отдыха и оздоровления детей и подростков</w:t>
            </w:r>
          </w:p>
        </w:tc>
        <w:tc>
          <w:tcPr>
            <w:tcW w:w="4253" w:type="dxa"/>
          </w:tcPr>
          <w:p w:rsidR="000E3674" w:rsidRPr="00CA51B2" w:rsidRDefault="008D00B0" w:rsidP="00CA51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51B2">
              <w:rPr>
                <w:rFonts w:ascii="PT Astra Serif" w:hAnsi="PT Astra Serif"/>
                <w:sz w:val="28"/>
                <w:szCs w:val="28"/>
              </w:rPr>
              <w:t xml:space="preserve">Доля детей и подростков, получивших услуги по организации отдыха и оздоровления в оздоровительных лагерях дневного пребывания и </w:t>
            </w:r>
            <w:proofErr w:type="spellStart"/>
            <w:r w:rsidRPr="00CA51B2">
              <w:rPr>
                <w:rFonts w:ascii="PT Astra Serif" w:hAnsi="PT Astra Serif"/>
                <w:sz w:val="28"/>
                <w:szCs w:val="28"/>
              </w:rPr>
              <w:t>тд</w:t>
            </w:r>
            <w:proofErr w:type="spellEnd"/>
            <w:r w:rsidRPr="00CA51B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5B744D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CA51B2" w:rsidRPr="00CA51B2">
              <w:rPr>
                <w:rFonts w:ascii="PT Astra Serif" w:hAnsi="PT Astra Serif"/>
                <w:sz w:val="28"/>
                <w:szCs w:val="28"/>
              </w:rPr>
              <w:t>76,0%</w:t>
            </w:r>
            <w:r w:rsidRPr="00CA51B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0E3674" w:rsidRPr="008F3FC4" w:rsidTr="00307EB5">
        <w:tc>
          <w:tcPr>
            <w:tcW w:w="1668" w:type="dxa"/>
          </w:tcPr>
          <w:p w:rsidR="000E3674" w:rsidRPr="008F3FC4" w:rsidRDefault="003C52B4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6</w:t>
            </w:r>
          </w:p>
        </w:tc>
        <w:tc>
          <w:tcPr>
            <w:tcW w:w="4110" w:type="dxa"/>
          </w:tcPr>
          <w:p w:rsidR="000E3674" w:rsidRPr="000E3674" w:rsidRDefault="003C52B4" w:rsidP="003C52B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Развитие патриотического воспитания </w:t>
            </w:r>
            <w:r w:rsidR="00DB56B2">
              <w:rPr>
                <w:rFonts w:ascii="PT Astra Serif" w:hAnsi="PT Astra Serif"/>
                <w:sz w:val="28"/>
                <w:szCs w:val="28"/>
              </w:rPr>
              <w:t xml:space="preserve">граждан, формирование у граждан верности Отечеству, готовности к выполнению конституционных обязанностей, гармонизация межнациональных и </w:t>
            </w:r>
            <w:r w:rsidR="005B232D">
              <w:rPr>
                <w:rFonts w:ascii="PT Astra Serif" w:hAnsi="PT Astra Serif"/>
                <w:sz w:val="28"/>
                <w:szCs w:val="28"/>
              </w:rPr>
              <w:t>межконфессиональных</w:t>
            </w:r>
            <w:r w:rsidR="00DB56B2">
              <w:rPr>
                <w:rFonts w:ascii="PT Astra Serif" w:hAnsi="PT Astra Serif"/>
                <w:sz w:val="28"/>
                <w:szCs w:val="28"/>
              </w:rPr>
              <w:t xml:space="preserve"> отношений</w:t>
            </w:r>
          </w:p>
        </w:tc>
        <w:tc>
          <w:tcPr>
            <w:tcW w:w="5245" w:type="dxa"/>
          </w:tcPr>
          <w:p w:rsidR="000E3674" w:rsidRDefault="005B232D" w:rsidP="005B23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и проведение мероприятий, направленных на формирование у граждан патриотического сознания  верности Отечеству, готовности к выполнению конституционных обязанностей, гармонизация межнациональных и межконфессиональных отношений</w:t>
            </w:r>
          </w:p>
        </w:tc>
        <w:tc>
          <w:tcPr>
            <w:tcW w:w="4253" w:type="dxa"/>
          </w:tcPr>
          <w:p w:rsidR="000E3674" w:rsidRPr="00CA51B2" w:rsidRDefault="002356DA" w:rsidP="002356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r w:rsidR="005B232D" w:rsidRPr="00CA51B2">
              <w:rPr>
                <w:rFonts w:ascii="PT Astra Serif" w:hAnsi="PT Astra Serif"/>
                <w:sz w:val="28"/>
                <w:szCs w:val="28"/>
              </w:rPr>
              <w:t xml:space="preserve"> муниципальных образовательных организаций реализующих программы патриотического воспитания и участвующих в конкурсах </w:t>
            </w:r>
          </w:p>
        </w:tc>
      </w:tr>
      <w:tr w:rsidR="005B232D" w:rsidRPr="008F3FC4" w:rsidTr="00307EB5">
        <w:tc>
          <w:tcPr>
            <w:tcW w:w="15276" w:type="dxa"/>
            <w:gridSpan w:val="4"/>
          </w:tcPr>
          <w:p w:rsidR="005B232D" w:rsidRPr="005B744D" w:rsidRDefault="005B232D" w:rsidP="005B232D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1D3B47">
              <w:rPr>
                <w:rFonts w:ascii="PT Astra Serif" w:hAnsi="PT Astra Serif"/>
                <w:b/>
                <w:sz w:val="28"/>
                <w:szCs w:val="28"/>
              </w:rPr>
              <w:t>Развитие культуры</w:t>
            </w:r>
            <w:r w:rsidR="00BA2E3C" w:rsidRPr="001D3B47">
              <w:rPr>
                <w:rFonts w:ascii="PT Astra Serif" w:hAnsi="PT Astra Serif"/>
                <w:b/>
                <w:sz w:val="28"/>
                <w:szCs w:val="28"/>
              </w:rPr>
              <w:t>, молодёжной политики и спорта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Цель 1.</w:t>
            </w: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Получение населением качественных культурных услуг в сельских клубах и домах культуры</w:t>
            </w: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Ремонт МКУ Вешкаймский РДК на сумму 3 997,5 </w:t>
            </w:r>
            <w:proofErr w:type="spellStart"/>
            <w:r w:rsidRPr="003C6C8E"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 w:rsidRPr="003C6C8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Улучшение материально – технической базы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Внедрение</w:t>
            </w:r>
            <w:r w:rsidRPr="003C6C8E">
              <w:rPr>
                <w:rFonts w:ascii="PT Astra Serif" w:hAnsi="PT Astra Serif"/>
                <w:sz w:val="28"/>
                <w:szCs w:val="28"/>
              </w:rPr>
              <w:t xml:space="preserve"> новых форм проведения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культурно-массовых мероприятий</w:t>
            </w:r>
            <w:r w:rsidRPr="003C6C8E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применение </w:t>
            </w:r>
            <w:r w:rsidRPr="003C6C8E">
              <w:rPr>
                <w:rFonts w:ascii="PT Astra Serif" w:hAnsi="PT Astra Serif"/>
                <w:sz w:val="28"/>
                <w:szCs w:val="28"/>
              </w:rPr>
              <w:t xml:space="preserve"> современных технологий.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Организация и проведение фестивалей, </w:t>
            </w:r>
            <w:r>
              <w:rPr>
                <w:rFonts w:ascii="PT Astra Serif" w:hAnsi="PT Astra Serif"/>
                <w:sz w:val="28"/>
                <w:szCs w:val="28"/>
              </w:rPr>
              <w:t>смотров и к</w:t>
            </w:r>
            <w:r w:rsidRPr="003C6C8E">
              <w:rPr>
                <w:rFonts w:ascii="PT Astra Serif" w:hAnsi="PT Astra Serif"/>
                <w:sz w:val="28"/>
                <w:szCs w:val="28"/>
              </w:rPr>
              <w:t>онкурсов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народного творчества.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Прирост посещений населением культурно-массовых мероприятий на 2%;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Развитие художественно – самодеятельного народного творчества путем создания новых клубных формирований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bCs/>
                <w:sz w:val="28"/>
                <w:szCs w:val="28"/>
              </w:rPr>
              <w:t>Прирост  участников клубных формирований на 1,99%;</w:t>
            </w:r>
            <w:r w:rsidRPr="003C6C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Цель 2.</w:t>
            </w: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Создание оптимальных условий для максимальной удовлетворенности информационных запросов населения. Продвижение книги и чтения среди населения, повышение уровня читательской активности</w:t>
            </w: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Внедрение в библиотечную систему новых  информационных технологий.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Подключение к сети «Интернет» 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2 библиотек на общую сумму: 64,6 </w:t>
            </w:r>
            <w:proofErr w:type="spellStart"/>
            <w:r w:rsidRPr="003C6C8E"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 w:rsidRPr="003C6C8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 Обеспечение пользователей библиотек доступом к сети «Интернет» на 100%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Увеличение комплектования книжных фондов библиотек.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Приобретение новых книг на сумму 43,9 тыс.</w:t>
            </w:r>
            <w:r w:rsidR="000F1B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6C8E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bCs/>
                <w:sz w:val="28"/>
                <w:szCs w:val="28"/>
              </w:rPr>
              <w:t>Прирост посещений населением библиотек  на 4%;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Увеличение комплектования книжных фондов библиотек.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Приобретение новых книг на сумму 43,9 тыс.</w:t>
            </w:r>
            <w:r w:rsidR="000F1B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6C8E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bCs/>
                <w:sz w:val="28"/>
                <w:szCs w:val="28"/>
              </w:rPr>
              <w:t>Прирост посещений населением библиотек  на 4%;</w:t>
            </w:r>
          </w:p>
        </w:tc>
      </w:tr>
      <w:tr w:rsidR="00307EB5" w:rsidRPr="008F3FC4" w:rsidTr="00307EB5">
        <w:tc>
          <w:tcPr>
            <w:tcW w:w="1668" w:type="dxa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Цель 3.</w:t>
            </w:r>
          </w:p>
        </w:tc>
        <w:tc>
          <w:tcPr>
            <w:tcW w:w="4110" w:type="dxa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Обеспечение доступности для детей и подростков качественного дополнительного образования. Организация учебного процесса в МКУ ДО «ДШИ р.п.Вешкайма», удовлетворяющего образовательные запросы </w:t>
            </w:r>
            <w:r w:rsidRPr="003C6C8E">
              <w:rPr>
                <w:rFonts w:ascii="PT Astra Serif" w:hAnsi="PT Astra Serif"/>
                <w:sz w:val="28"/>
                <w:szCs w:val="28"/>
              </w:rPr>
              <w:lastRenderedPageBreak/>
              <w:t>учащихся с различными потребностями и способностями.</w:t>
            </w:r>
          </w:p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Переформатирование отделения «Общее эстетическое </w:t>
            </w:r>
            <w:proofErr w:type="gramStart"/>
            <w:r w:rsidRPr="003C6C8E">
              <w:rPr>
                <w:rFonts w:ascii="PT Astra Serif" w:hAnsi="PT Astra Serif"/>
                <w:sz w:val="28"/>
                <w:szCs w:val="28"/>
              </w:rPr>
              <w:t>воспитание»  во</w:t>
            </w:r>
            <w:proofErr w:type="gramEnd"/>
            <w:r w:rsidRPr="003C6C8E">
              <w:rPr>
                <w:rFonts w:ascii="PT Astra Serif" w:hAnsi="PT Astra Serif"/>
                <w:sz w:val="28"/>
                <w:szCs w:val="28"/>
              </w:rPr>
              <w:t xml:space="preserve"> внешнем классе </w:t>
            </w:r>
            <w:proofErr w:type="spellStart"/>
            <w:r w:rsidRPr="003C6C8E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3C6C8E">
              <w:rPr>
                <w:rFonts w:ascii="PT Astra Serif" w:hAnsi="PT Astra Serif"/>
                <w:sz w:val="28"/>
                <w:szCs w:val="28"/>
              </w:rPr>
              <w:t>.</w:t>
            </w:r>
            <w:r w:rsidR="000F1B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6C8E">
              <w:rPr>
                <w:rFonts w:ascii="PT Astra Serif" w:hAnsi="PT Astra Serif"/>
                <w:sz w:val="28"/>
                <w:szCs w:val="28"/>
              </w:rPr>
              <w:t>Чуфарово  МКУ ДО «ДШИ р.п.Вешкайма» в отделения «Фортепиано» и «Художественное творчество»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lastRenderedPageBreak/>
              <w:t>Организация и проведение фестивалей, конкурсов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для выявления одаренных детей </w:t>
            </w:r>
            <w:r w:rsidRPr="003C6C8E">
              <w:rPr>
                <w:rFonts w:ascii="PT Astra Serif" w:hAnsi="PT Astra Serif"/>
                <w:sz w:val="28"/>
                <w:szCs w:val="28"/>
              </w:rPr>
              <w:t>по направлениям: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- хореографическое – 1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/>
                <w:sz w:val="28"/>
                <w:szCs w:val="28"/>
              </w:rPr>
              <w:t>вокальное – 3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- театральное – 3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- инструментальная музыка – 3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sz w:val="28"/>
                <w:szCs w:val="28"/>
              </w:rPr>
              <w:t>- худ. творчество - 2</w:t>
            </w:r>
          </w:p>
        </w:tc>
        <w:tc>
          <w:tcPr>
            <w:tcW w:w="4253" w:type="dxa"/>
          </w:tcPr>
          <w:p w:rsidR="00307EB5" w:rsidRPr="003C6C8E" w:rsidRDefault="00307EB5" w:rsidP="008957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6C8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Прирост учащихся МКУ ДО «ДШИ р.п.Вешкайма» на 4,19%</w:t>
            </w:r>
          </w:p>
          <w:p w:rsidR="00307EB5" w:rsidRPr="003C6C8E" w:rsidRDefault="00307EB5" w:rsidP="008957D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307EB5" w:rsidRPr="008F3FC4" w:rsidTr="00307EB5">
        <w:tc>
          <w:tcPr>
            <w:tcW w:w="1668" w:type="dxa"/>
            <w:vMerge w:val="restart"/>
          </w:tcPr>
          <w:p w:rsidR="00307EB5" w:rsidRPr="003C6C8E" w:rsidRDefault="00307EB5" w:rsidP="008957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307EB5" w:rsidRPr="003C6C8E" w:rsidRDefault="00307EB5" w:rsidP="008957D5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Pr="00CD7E7D" w:rsidRDefault="00307EB5" w:rsidP="00CD7E7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Внесение изменений в генеральные планы муниципальных образований входящих в состав муниципального образования «Вешкаймский район» по результатам постановки на государственный кадастровый учет границ населенных пунктов</w:t>
            </w:r>
          </w:p>
          <w:p w:rsidR="00307EB5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7EB5" w:rsidRPr="00CD7E7D" w:rsidRDefault="00307EB5" w:rsidP="00CD7E7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Утверждение Генеральных планов решением Совета депутатов муниципального образования «Вешкаймский район»</w:t>
            </w:r>
          </w:p>
          <w:p w:rsidR="00307EB5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07EB5" w:rsidRPr="008F3FC4" w:rsidTr="00307EB5">
        <w:tc>
          <w:tcPr>
            <w:tcW w:w="1668" w:type="dxa"/>
            <w:vMerge/>
          </w:tcPr>
          <w:p w:rsidR="00307EB5" w:rsidRPr="008F3FC4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307EB5" w:rsidRPr="000E3674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EB5" w:rsidRDefault="00307EB5" w:rsidP="00CD7E7D">
            <w:pPr>
              <w:pStyle w:val="a4"/>
              <w:spacing w:before="0" w:beforeAutospacing="0" w:after="0" w:afterAutospacing="0"/>
              <w:jc w:val="both"/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Внесение изменений в генеральные планы муниципальных образований входящих в состав муниципального образования «Вешкаймский район» по результатам постановки на государственный кадастровый учет границ населенных пунктов</w:t>
            </w:r>
          </w:p>
          <w:p w:rsidR="00307EB5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7EB5" w:rsidRPr="00CD7E7D" w:rsidRDefault="00307EB5" w:rsidP="00CD7E7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Утверждение Генеральных планов решением Совета депутатов муниципального образования «Вешкаймский район»</w:t>
            </w:r>
          </w:p>
          <w:p w:rsidR="00307EB5" w:rsidRDefault="00307EB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</w:tcPr>
          <w:p w:rsidR="00837B45" w:rsidRPr="00E12B49" w:rsidRDefault="00837B45" w:rsidP="00D057D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2B49">
              <w:rPr>
                <w:rFonts w:ascii="PT Astra Serif" w:hAnsi="PT Astra Serif"/>
                <w:sz w:val="28"/>
                <w:szCs w:val="28"/>
              </w:rPr>
              <w:t>Цель 4.</w:t>
            </w:r>
          </w:p>
        </w:tc>
        <w:tc>
          <w:tcPr>
            <w:tcW w:w="4110" w:type="dxa"/>
          </w:tcPr>
          <w:p w:rsidR="00837B45" w:rsidRPr="00E12B49" w:rsidRDefault="00837B45" w:rsidP="00D057DA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Вовлечение в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заняти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я 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физической культурой и спортом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населени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Вешкаймского района</w:t>
            </w:r>
          </w:p>
        </w:tc>
        <w:tc>
          <w:tcPr>
            <w:tcW w:w="5245" w:type="dxa"/>
          </w:tcPr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Проведение физкультурных мероприятий для всех возрастных и социальных групп населения, совершенствование спартакиадного движения, развитие Всероссийского физкультурно-спортивного комплекса «Готов к труду и обороне» (ГТО).</w:t>
            </w:r>
            <w:r w:rsidRPr="00E12B4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Увеличение доли населения, систематически занимающегося физической культурой и спортом до 42,1%, в том числе детей и молодежи до 68,0% </w:t>
            </w: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</w:tcPr>
          <w:p w:rsidR="00837B45" w:rsidRPr="00E12B49" w:rsidRDefault="00837B45" w:rsidP="00D057D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2B49">
              <w:rPr>
                <w:rFonts w:ascii="PT Astra Serif" w:hAnsi="PT Astra Serif"/>
                <w:sz w:val="28"/>
                <w:szCs w:val="28"/>
              </w:rPr>
              <w:lastRenderedPageBreak/>
              <w:t>Цель 5.</w:t>
            </w:r>
          </w:p>
        </w:tc>
        <w:tc>
          <w:tcPr>
            <w:tcW w:w="4110" w:type="dxa"/>
          </w:tcPr>
          <w:p w:rsidR="00837B45" w:rsidRPr="00E12B49" w:rsidRDefault="00837B45" w:rsidP="00D057DA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12B49">
              <w:rPr>
                <w:rFonts w:ascii="PT Astra Serif" w:hAnsi="PT Astra Serif"/>
                <w:sz w:val="28"/>
                <w:szCs w:val="28"/>
              </w:rPr>
              <w:t>Улучшение материально – технической базы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путем развития спортивной инфраструктуры   </w:t>
            </w:r>
          </w:p>
          <w:p w:rsidR="00837B45" w:rsidRPr="00E12B49" w:rsidRDefault="00837B45" w:rsidP="00D057DA">
            <w:pPr>
              <w:pStyle w:val="a8"/>
              <w:tabs>
                <w:tab w:val="left" w:pos="993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Проведение капитального </w:t>
            </w:r>
            <w:proofErr w:type="gramStart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ремонта  здания</w:t>
            </w:r>
            <w:proofErr w:type="gramEnd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МКУ ДО ДЮСШ р.п.Вешкайма Ульяновской области в рамках двухгодичного контракта на 2019-2020 годы на общую сумму  18 508,2 </w:t>
            </w:r>
            <w:proofErr w:type="spellStart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тыс.руб</w:t>
            </w:r>
            <w:proofErr w:type="spellEnd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. </w:t>
            </w: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Установка 6-и малых спортивных площадок для реализации Всероссийского физкультурно-спортивного комплекса «Готов к труду и обороне» (ГТО) на территориях поселений Вешкаймского района в рамках национального проекта «Спорт – норма жизни» на общую сумму 2 957,4 </w:t>
            </w:r>
            <w:proofErr w:type="spellStart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тыс.руб</w:t>
            </w:r>
            <w:proofErr w:type="spellEnd"/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..</w:t>
            </w: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Установка пластикового хоккейного корта в с.Бекетовка на сумму 900,0 тыс. рублей</w:t>
            </w:r>
          </w:p>
        </w:tc>
        <w:tc>
          <w:tcPr>
            <w:tcW w:w="4253" w:type="dxa"/>
          </w:tcPr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Создание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комфортных 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условий для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занятий физической культурой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 спортом 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>населения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Вешкаймского района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Увеличение обеспеченности спортивными площадками</w:t>
            </w:r>
            <w:r w:rsidRPr="00E12B49">
              <w:rPr>
                <w:rFonts w:ascii="PT Astra Serif" w:hAnsi="PT Astra Serif"/>
                <w:bCs/>
                <w:sz w:val="28"/>
                <w:szCs w:val="28"/>
              </w:rPr>
              <w:t xml:space="preserve"> на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6 шт. и хоккейными кортами на 1 шт.</w:t>
            </w: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37B45" w:rsidRPr="00E12B49" w:rsidRDefault="00837B45" w:rsidP="00D057D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37B45" w:rsidRPr="008F3FC4" w:rsidTr="00F52413">
        <w:tc>
          <w:tcPr>
            <w:tcW w:w="15276" w:type="dxa"/>
            <w:gridSpan w:val="4"/>
          </w:tcPr>
          <w:p w:rsidR="00837B45" w:rsidRPr="001D3B47" w:rsidRDefault="00837B45" w:rsidP="00307EB5">
            <w:pPr>
              <w:pStyle w:val="a4"/>
              <w:spacing w:before="0" w:beforeAutospacing="0" w:after="0" w:afterAutospacing="0"/>
              <w:jc w:val="center"/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</w:pPr>
            <w:r w:rsidRPr="001D3B47"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  <w:t>Развитие жилищно-коммунального комплекса</w:t>
            </w: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1</w:t>
            </w:r>
          </w:p>
        </w:tc>
        <w:tc>
          <w:tcPr>
            <w:tcW w:w="4110" w:type="dxa"/>
            <w:vMerge w:val="restart"/>
          </w:tcPr>
          <w:p w:rsidR="00837B45" w:rsidRPr="000E3674" w:rsidRDefault="00837B45" w:rsidP="00307E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Актуализация градостроительной документации</w:t>
            </w:r>
          </w:p>
        </w:tc>
        <w:tc>
          <w:tcPr>
            <w:tcW w:w="5245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Внесение изменений в генеральные планы муниципальных образований входящих в состав муниципального образования «Вешкаймский район» по результатам постановки на государственный кадастровый учёт границ населённых пунктов</w:t>
            </w:r>
          </w:p>
        </w:tc>
        <w:tc>
          <w:tcPr>
            <w:tcW w:w="4253" w:type="dxa"/>
          </w:tcPr>
          <w:p w:rsidR="00837B45" w:rsidRPr="00CD7E7D" w:rsidRDefault="00837B45" w:rsidP="00307EB5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Утверждение Генеральных планов решениями Советов депутатов муниципальных образований 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Default="00837B45" w:rsidP="00307E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Внесение изменений в генеральные планы муниципальных образований по результатам постановки на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государственный кадастровый учёт границ населённых пунктов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Утверждение Генеральных планов решениями Советов депутатов муниципальных образований</w:t>
            </w:r>
          </w:p>
        </w:tc>
      </w:tr>
      <w:tr w:rsidR="00837B45" w:rsidRPr="008F3FC4" w:rsidTr="00307EB5">
        <w:tc>
          <w:tcPr>
            <w:tcW w:w="1668" w:type="dxa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2</w:t>
            </w:r>
          </w:p>
        </w:tc>
        <w:tc>
          <w:tcPr>
            <w:tcW w:w="4110" w:type="dxa"/>
          </w:tcPr>
          <w:p w:rsidR="00837B45" w:rsidRPr="00CD7E7D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5245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Внедрение и ввод в эксплуатацию ГИСОГД</w:t>
            </w:r>
          </w:p>
          <w:p w:rsidR="00837B45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</w:tcPr>
          <w:p w:rsidR="00837B45" w:rsidRDefault="00837B45" w:rsidP="00CD7E7D">
            <w:pPr>
              <w:pStyle w:val="a5"/>
              <w:ind w:left="33" w:hanging="33"/>
              <w:jc w:val="both"/>
              <w:rPr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Сокращение сроков предоставления разрешительной документации;</w:t>
            </w:r>
          </w:p>
          <w:p w:rsidR="00837B45" w:rsidRPr="00CD7E7D" w:rsidRDefault="00837B45" w:rsidP="00CD7E7D">
            <w:pPr>
              <w:pStyle w:val="a5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Автоматизированное предоставление муниципальных услуг в электронном виде;</w:t>
            </w:r>
          </w:p>
          <w:p w:rsidR="00837B45" w:rsidRPr="00CD7E7D" w:rsidRDefault="00837B45" w:rsidP="001A7639">
            <w:pPr>
              <w:pStyle w:val="a5"/>
              <w:ind w:left="33"/>
              <w:jc w:val="both"/>
              <w:rPr>
                <w:sz w:val="36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</w:t>
            </w: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ыявление возможных нарушений в сфере градостроительства</w:t>
            </w: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3</w:t>
            </w:r>
          </w:p>
        </w:tc>
        <w:tc>
          <w:tcPr>
            <w:tcW w:w="4110" w:type="dxa"/>
          </w:tcPr>
          <w:p w:rsidR="00837B45" w:rsidRPr="00CD7E7D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 xml:space="preserve">1. </w:t>
            </w:r>
            <w:r w:rsidRPr="00CD7E7D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Строительство доступного комфортного жилья</w:t>
            </w:r>
          </w:p>
        </w:tc>
        <w:tc>
          <w:tcPr>
            <w:tcW w:w="5245" w:type="dxa"/>
          </w:tcPr>
          <w:p w:rsidR="00837B45" w:rsidRDefault="00837B45" w:rsidP="00CD7E7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выполнения плана ввода жилья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- </w:t>
            </w: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15 000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кв. </w:t>
            </w: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Выполнение плана не менее 100%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7B45" w:rsidRPr="00CD7E7D" w:rsidRDefault="00837B45" w:rsidP="00CD7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7D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2. Обеспечение жильем 32 детей сирот</w:t>
            </w:r>
          </w:p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Приобретение (строительство) жилых помещений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Выполнение плана не менее 100%</w:t>
            </w: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4</w:t>
            </w:r>
          </w:p>
        </w:tc>
        <w:tc>
          <w:tcPr>
            <w:tcW w:w="4110" w:type="dxa"/>
            <w:vMerge w:val="restart"/>
          </w:tcPr>
          <w:p w:rsidR="00837B45" w:rsidRPr="0056181B" w:rsidRDefault="00837B45" w:rsidP="008F3FC4">
            <w:pPr>
              <w:jc w:val="both"/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</w:pPr>
            <w:r w:rsidRPr="0056181B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Обеспечение жителей населённых пунктов</w:t>
            </w:r>
            <w:r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 xml:space="preserve"> района  природным газом</w:t>
            </w:r>
          </w:p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2356DA" w:rsidRDefault="00837B45" w:rsidP="00235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Разработка проектно-сметной документации на строительство внутри поселковых газопроводов в с. Каргино, с. </w:t>
            </w:r>
            <w:proofErr w:type="spellStart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Ахматово</w:t>
            </w:r>
            <w:proofErr w:type="spellEnd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Белый Ключ, с. </w:t>
            </w:r>
            <w:proofErr w:type="spellStart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Коченяевка</w:t>
            </w:r>
            <w:proofErr w:type="spellEnd"/>
          </w:p>
        </w:tc>
        <w:tc>
          <w:tcPr>
            <w:tcW w:w="4253" w:type="dxa"/>
            <w:vMerge w:val="restart"/>
          </w:tcPr>
          <w:p w:rsidR="00837B45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Увеличение доли населения, обеспеченного  природным газом</w:t>
            </w:r>
          </w:p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Ввод дополнительных мощностей распределительных газовых сетей  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56181B" w:rsidRDefault="00837B45" w:rsidP="0056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Получение положительных заключений государственной экспертизы на </w:t>
            </w:r>
            <w:proofErr w:type="spellStart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проектн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сметную </w:t>
            </w: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документаци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proofErr w:type="gramEnd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на строительство внутри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поселковых газопроводов в с. Каргино, с. </w:t>
            </w:r>
            <w:proofErr w:type="spellStart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Ахматово</w:t>
            </w:r>
            <w:proofErr w:type="spellEnd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Белый Ключ, с. </w:t>
            </w:r>
            <w:proofErr w:type="spellStart"/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Коченяевка</w:t>
            </w:r>
            <w:proofErr w:type="spellEnd"/>
          </w:p>
          <w:p w:rsidR="00837B45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5</w:t>
            </w:r>
          </w:p>
        </w:tc>
        <w:tc>
          <w:tcPr>
            <w:tcW w:w="4110" w:type="dxa"/>
            <w:vMerge w:val="restart"/>
          </w:tcPr>
          <w:p w:rsidR="00837B45" w:rsidRPr="000E3674" w:rsidRDefault="00837B45" w:rsidP="009375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75FB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Повышение качества пре</w:t>
            </w:r>
            <w:r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 xml:space="preserve">доставления коммунальной </w:t>
            </w:r>
            <w:r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lastRenderedPageBreak/>
              <w:t xml:space="preserve">услуги </w:t>
            </w:r>
            <w:r w:rsidRPr="009375FB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5245" w:type="dxa"/>
          </w:tcPr>
          <w:p w:rsidR="00837B45" w:rsidRPr="0056181B" w:rsidRDefault="00837B45" w:rsidP="0056181B">
            <w:pPr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 xml:space="preserve"> Ремонт участков водопровода по ул. Московская, ул. Вешкаймская, ул. Володина в </w:t>
            </w:r>
            <w:proofErr w:type="spell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. Вешкайма: всего 1907 м,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завершение работ по ремонту водозабора и насосной станции в с. Кротовка</w:t>
            </w:r>
          </w:p>
        </w:tc>
        <w:tc>
          <w:tcPr>
            <w:tcW w:w="4253" w:type="dxa"/>
            <w:vMerge w:val="restart"/>
          </w:tcPr>
          <w:p w:rsidR="00837B45" w:rsidRDefault="00837B45" w:rsidP="009375FB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 xml:space="preserve">Повышение комфортности проживания </w:t>
            </w:r>
            <w:proofErr w:type="spell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насления</w:t>
            </w:r>
            <w:proofErr w:type="spellEnd"/>
          </w:p>
          <w:p w:rsidR="00837B45" w:rsidRDefault="00837B45" w:rsidP="009375FB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Улучшение качества питьевой воды</w:t>
            </w:r>
          </w:p>
          <w:p w:rsidR="00837B45" w:rsidRPr="00CD7E7D" w:rsidRDefault="00837B45" w:rsidP="001719EC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Снижение доли сетей  коммунальной инфраструктуры нуждающихся в замене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9375FB" w:rsidRDefault="00837B45" w:rsidP="0093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Установка башни </w:t>
            </w:r>
            <w:proofErr w:type="spellStart"/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Рожновского</w:t>
            </w:r>
            <w:proofErr w:type="spellEnd"/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по ул. Московская в </w:t>
            </w:r>
            <w:proofErr w:type="spellStart"/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р.п</w:t>
            </w:r>
            <w:proofErr w:type="spellEnd"/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. Вешкайма </w:t>
            </w:r>
          </w:p>
          <w:p w:rsidR="00837B45" w:rsidRPr="0056181B" w:rsidRDefault="00837B45" w:rsidP="0056181B">
            <w:pPr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9375FB" w:rsidRDefault="00837B45" w:rsidP="0093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Ремонт участков водопровода в п. Шарлово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ул. Строительная -707 м, ул. Новая Линия с переходом на ул. Набережная – 1150м</w:t>
            </w:r>
          </w:p>
          <w:p w:rsidR="00837B45" w:rsidRPr="0056181B" w:rsidRDefault="00837B45" w:rsidP="0056181B">
            <w:pPr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56181B" w:rsidRDefault="00837B45" w:rsidP="007431E7">
            <w:pP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Ремонт участка водопровода в с. Озерки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, ул. Ветеранов – 800м</w:t>
            </w: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497101" w:rsidRDefault="00837B45" w:rsidP="0049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F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Приобретение оборудования: глубинные насосы, пожарные гидранты</w:t>
            </w: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6</w:t>
            </w:r>
          </w:p>
        </w:tc>
        <w:tc>
          <w:tcPr>
            <w:tcW w:w="4110" w:type="dxa"/>
            <w:vMerge w:val="restart"/>
          </w:tcPr>
          <w:p w:rsidR="00837B45" w:rsidRPr="00497101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7101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Повышение качества жилищно-коммунальных услуг, предоставляемых гражданам.</w:t>
            </w:r>
          </w:p>
        </w:tc>
        <w:tc>
          <w:tcPr>
            <w:tcW w:w="5245" w:type="dxa"/>
          </w:tcPr>
          <w:p w:rsidR="00837B45" w:rsidRPr="0056181B" w:rsidRDefault="00837B45" w:rsidP="0056181B">
            <w:pPr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Изготовление проектно-сметной документации на капитальный ремонт общего имущества в многоквартирном доме № 7 по ул. Заводская в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р.п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. Чуфарово</w:t>
            </w:r>
          </w:p>
        </w:tc>
        <w:tc>
          <w:tcPr>
            <w:tcW w:w="4253" w:type="dxa"/>
            <w:vMerge w:val="restart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56181B" w:rsidRDefault="00837B45" w:rsidP="00497101">
            <w:pPr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</w:pP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Получение положительных заключений государственной экспертизы на проектн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>о-  сметную</w:t>
            </w:r>
            <w:r w:rsidRPr="0056181B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 документаци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  <w:lang w:eastAsia="ru-RU"/>
              </w:rPr>
              <w:t xml:space="preserve">ю </w:t>
            </w: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7</w:t>
            </w:r>
          </w:p>
        </w:tc>
        <w:tc>
          <w:tcPr>
            <w:tcW w:w="4110" w:type="dxa"/>
            <w:vMerge w:val="restart"/>
          </w:tcPr>
          <w:p w:rsidR="00837B45" w:rsidRPr="00497101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7101">
              <w:rPr>
                <w:rFonts w:ascii="PT Astra Serif" w:eastAsia="PT Astra Serif" w:hAnsi="PT Astra Serif" w:cs="+mj-cs"/>
                <w:bCs/>
                <w:kern w:val="24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5245" w:type="dxa"/>
          </w:tcPr>
          <w:p w:rsidR="00837B45" w:rsidRPr="00497101" w:rsidRDefault="00837B45" w:rsidP="0049710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Ремонт асфальтобетонного покрытия участков дорог по ул. Репинского в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р.п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. Вешкайма, ул. Школьная в с. Вешкайма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, ул. Заводская в </w:t>
            </w:r>
            <w:proofErr w:type="spell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Чуфарово:  всего</w:t>
            </w:r>
            <w:proofErr w:type="gram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 -2,5 км</w:t>
            </w:r>
          </w:p>
        </w:tc>
        <w:tc>
          <w:tcPr>
            <w:tcW w:w="4253" w:type="dxa"/>
            <w:vMerge w:val="restart"/>
          </w:tcPr>
          <w:p w:rsidR="00837B45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Снижение доли протяжённости автомобильных дорог общего пользования, не отвечающих нормативным требованиям</w:t>
            </w:r>
          </w:p>
          <w:p w:rsidR="00837B45" w:rsidRDefault="00837B45" w:rsidP="002356DA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Сокращение количества  дорожно-транспортных происшествий;</w:t>
            </w:r>
          </w:p>
          <w:p w:rsidR="00837B45" w:rsidRPr="00CD7E7D" w:rsidRDefault="00837B45" w:rsidP="002356DA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Смертности в результате дорожно-транспортных происшествий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1719EC" w:rsidRDefault="00837B45" w:rsidP="001719EC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Ремонт асфальтобетонного покрытия центральных площадей в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р.п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. Вешкайма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– 7000кв.м</w:t>
            </w: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668" w:type="dxa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Pr="002356DA" w:rsidRDefault="00837B45" w:rsidP="002356DA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Ремонт щебеночного покрытия участков дорог по ул. Полевая, ул. Гагарина, ул.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Вешкаймская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ул.Южная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в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р.п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. Вешкайма, ул.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Барышовка</w:t>
            </w:r>
            <w:proofErr w:type="spellEnd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в с. Нижняя </w:t>
            </w:r>
            <w:proofErr w:type="spellStart"/>
            <w:r w:rsidRPr="00497101"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Туарма</w:t>
            </w:r>
            <w:proofErr w:type="spell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всего  –</w:t>
            </w:r>
            <w:proofErr w:type="gramEnd"/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 1,9 км</w:t>
            </w:r>
          </w:p>
        </w:tc>
        <w:tc>
          <w:tcPr>
            <w:tcW w:w="4253" w:type="dxa"/>
            <w:vMerge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</w:p>
        </w:tc>
      </w:tr>
      <w:tr w:rsidR="00837B45" w:rsidRPr="008F3FC4" w:rsidTr="00307EB5">
        <w:tc>
          <w:tcPr>
            <w:tcW w:w="15276" w:type="dxa"/>
            <w:gridSpan w:val="4"/>
          </w:tcPr>
          <w:p w:rsidR="00837B45" w:rsidRPr="002356DA" w:rsidRDefault="00837B45" w:rsidP="001D0E4F">
            <w:pPr>
              <w:pStyle w:val="a4"/>
              <w:spacing w:before="0" w:beforeAutospacing="0" w:after="0" w:afterAutospacing="0"/>
              <w:jc w:val="center"/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</w:pPr>
            <w:r w:rsidRPr="002356DA"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 «Вешкаймский район»</w:t>
            </w: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1</w:t>
            </w:r>
          </w:p>
        </w:tc>
        <w:tc>
          <w:tcPr>
            <w:tcW w:w="4110" w:type="dxa"/>
            <w:vMerge w:val="restart"/>
          </w:tcPr>
          <w:p w:rsidR="00837B45" w:rsidRPr="000E3674" w:rsidRDefault="00837B45" w:rsidP="001D0E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Создание условий для качественной и эффективной деятельности органов местного самоуправления </w:t>
            </w: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Подготовка и проведение мероприятий посвящённых Дню муниципального образования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Количество проведённых мероприятий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Разработка, модернизация и поддержание в актуальном состоянии официального сайта администрации</w:t>
            </w:r>
          </w:p>
        </w:tc>
        <w:tc>
          <w:tcPr>
            <w:tcW w:w="4253" w:type="dxa"/>
          </w:tcPr>
          <w:p w:rsidR="00837B45" w:rsidRPr="00CD7E7D" w:rsidRDefault="00837B45" w:rsidP="00904BAF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Количество документов и медиа-материалов, размещённых на официальном сайте администрации 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Востребованность открытых данных на сайте администрации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Обсуждение общественно значимых проектов, разрабатываемых  совместно с общественностью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Развитие деятельности общественного совета при главе администрации муниципального образования «Вешкаймский район»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Повышение информационной открытости администрации </w:t>
            </w:r>
          </w:p>
        </w:tc>
      </w:tr>
      <w:tr w:rsidR="00837B45" w:rsidRPr="008F3FC4" w:rsidTr="00307EB5">
        <w:tc>
          <w:tcPr>
            <w:tcW w:w="15276" w:type="dxa"/>
            <w:gridSpan w:val="4"/>
          </w:tcPr>
          <w:p w:rsidR="00837B45" w:rsidRPr="002356DA" w:rsidRDefault="00837B45" w:rsidP="0024315E">
            <w:pPr>
              <w:pStyle w:val="a4"/>
              <w:spacing w:before="0" w:beforeAutospacing="0" w:after="0" w:afterAutospacing="0"/>
              <w:jc w:val="center"/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</w:pPr>
            <w:r w:rsidRPr="002356DA">
              <w:rPr>
                <w:rFonts w:ascii="PT Astra Serif" w:eastAsia="PT Astra Serif" w:hAnsi="PT Astra Serif" w:cs="+mn-cs"/>
                <w:b/>
                <w:color w:val="000000"/>
                <w:kern w:val="24"/>
                <w:sz w:val="28"/>
                <w:szCs w:val="28"/>
              </w:rPr>
              <w:t>Меры социальной поддержки населения в муниципальном образовании</w:t>
            </w:r>
          </w:p>
        </w:tc>
      </w:tr>
      <w:tr w:rsidR="00837B45" w:rsidRPr="008F3FC4" w:rsidTr="00307EB5">
        <w:tc>
          <w:tcPr>
            <w:tcW w:w="1668" w:type="dxa"/>
            <w:vMerge w:val="restart"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1</w:t>
            </w:r>
          </w:p>
        </w:tc>
        <w:tc>
          <w:tcPr>
            <w:tcW w:w="4110" w:type="dxa"/>
            <w:vMerge w:val="restart"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условий для постепенного повышения жизненного уровня малоимущих граждан и сохранение социальной стабильности</w:t>
            </w: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>Гарантированное  предоставление материальной помощи отдельным категориям граждан, которые в силу объективных причин находятся в особых обстоятельствах и не могут самостоятельно выйти  на уровень социального благополучия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Количество граждан получивших материальную помощь </w:t>
            </w:r>
          </w:p>
        </w:tc>
      </w:tr>
      <w:tr w:rsidR="00837B45" w:rsidRPr="008F3FC4" w:rsidTr="00307EB5">
        <w:tc>
          <w:tcPr>
            <w:tcW w:w="1668" w:type="dxa"/>
            <w:vMerge/>
          </w:tcPr>
          <w:p w:rsidR="00837B45" w:rsidRPr="008F3FC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37B45" w:rsidRPr="000E3674" w:rsidRDefault="00837B45" w:rsidP="008F3FC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B45" w:rsidRDefault="00837B45" w:rsidP="00497101">
            <w:pPr>
              <w:pStyle w:val="a5"/>
              <w:ind w:left="34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t xml:space="preserve">Предоставление отдельным категориям граждан мер социальной поддержки по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оплате жилого помещения и коммунальных услуг</w:t>
            </w:r>
          </w:p>
        </w:tc>
        <w:tc>
          <w:tcPr>
            <w:tcW w:w="4253" w:type="dxa"/>
          </w:tcPr>
          <w:p w:rsidR="00837B45" w:rsidRPr="00CD7E7D" w:rsidRDefault="00837B45" w:rsidP="00CD7E7D">
            <w:pPr>
              <w:pStyle w:val="a4"/>
              <w:spacing w:before="0" w:beforeAutospacing="0" w:after="0" w:afterAutospacing="0"/>
              <w:jc w:val="both"/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 xml:space="preserve">Доля граждан, которым предоставлены компенсации </w:t>
            </w:r>
            <w:r>
              <w:rPr>
                <w:rFonts w:ascii="PT Astra Serif" w:eastAsia="PT Astra Serif" w:hAnsi="PT Astra Serif" w:cs="+mn-cs"/>
                <w:color w:val="000000"/>
                <w:kern w:val="24"/>
                <w:sz w:val="28"/>
                <w:szCs w:val="28"/>
              </w:rPr>
              <w:lastRenderedPageBreak/>
              <w:t>расходов на оплату жилищно-коммунальных услуг</w:t>
            </w:r>
          </w:p>
        </w:tc>
      </w:tr>
    </w:tbl>
    <w:p w:rsidR="008F3FC4" w:rsidRPr="008F3FC4" w:rsidRDefault="007431E7" w:rsidP="000F676D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lastRenderedPageBreak/>
        <w:t>______________</w:t>
      </w:r>
    </w:p>
    <w:sectPr w:rsidR="008F3FC4" w:rsidRPr="008F3FC4" w:rsidSect="00E42D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cs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7A4"/>
    <w:multiLevelType w:val="hybridMultilevel"/>
    <w:tmpl w:val="EBEE9286"/>
    <w:lvl w:ilvl="0" w:tplc="C3FE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6D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8B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4B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B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C4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B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66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61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4330E"/>
    <w:multiLevelType w:val="hybridMultilevel"/>
    <w:tmpl w:val="C8F60654"/>
    <w:lvl w:ilvl="0" w:tplc="16F41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09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6CE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3B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EC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AE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88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4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5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DF0A29"/>
    <w:multiLevelType w:val="hybridMultilevel"/>
    <w:tmpl w:val="FEE64FE2"/>
    <w:lvl w:ilvl="0" w:tplc="24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63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AC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A0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84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6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E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E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26412"/>
    <w:multiLevelType w:val="hybridMultilevel"/>
    <w:tmpl w:val="B35EA78A"/>
    <w:lvl w:ilvl="0" w:tplc="D61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EB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6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C9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5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60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8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9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E5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5"/>
    <w:rsid w:val="00006C27"/>
    <w:rsid w:val="00027368"/>
    <w:rsid w:val="000E3674"/>
    <w:rsid w:val="000F1B4B"/>
    <w:rsid w:val="000F676D"/>
    <w:rsid w:val="001719EC"/>
    <w:rsid w:val="001A7639"/>
    <w:rsid w:val="001D0E4F"/>
    <w:rsid w:val="001D3B47"/>
    <w:rsid w:val="002356DA"/>
    <w:rsid w:val="0024315E"/>
    <w:rsid w:val="00307EB5"/>
    <w:rsid w:val="003C52B4"/>
    <w:rsid w:val="00403300"/>
    <w:rsid w:val="00430CE4"/>
    <w:rsid w:val="00497101"/>
    <w:rsid w:val="004F46E9"/>
    <w:rsid w:val="0056181B"/>
    <w:rsid w:val="005A715A"/>
    <w:rsid w:val="005B232D"/>
    <w:rsid w:val="005B744D"/>
    <w:rsid w:val="006E45ED"/>
    <w:rsid w:val="007431E7"/>
    <w:rsid w:val="008075CB"/>
    <w:rsid w:val="00837B45"/>
    <w:rsid w:val="008D00B0"/>
    <w:rsid w:val="008F3FC4"/>
    <w:rsid w:val="00904BAF"/>
    <w:rsid w:val="009375FB"/>
    <w:rsid w:val="009E27AB"/>
    <w:rsid w:val="00AB48BB"/>
    <w:rsid w:val="00BA2E3C"/>
    <w:rsid w:val="00BD2F75"/>
    <w:rsid w:val="00CA51B2"/>
    <w:rsid w:val="00CC7CE5"/>
    <w:rsid w:val="00CD7E7D"/>
    <w:rsid w:val="00D37789"/>
    <w:rsid w:val="00DB56B2"/>
    <w:rsid w:val="00E42DF0"/>
    <w:rsid w:val="00EE7788"/>
    <w:rsid w:val="00F7701A"/>
    <w:rsid w:val="00FC621D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8F86-2DFE-4727-A5D7-138548A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7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E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307EB5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99"/>
    <w:locked/>
    <w:rsid w:val="00307E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BBB1-6427-4B20-9C27-5674C65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2019-11-28T11:43:00Z</cp:lastPrinted>
  <dcterms:created xsi:type="dcterms:W3CDTF">2019-11-27T05:48:00Z</dcterms:created>
  <dcterms:modified xsi:type="dcterms:W3CDTF">2019-12-23T07:23:00Z</dcterms:modified>
</cp:coreProperties>
</file>